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E15B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E15B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5BA" w:rsidRPr="003E15BA" w:rsidRDefault="003E15BA" w:rsidP="003E15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E15BA" w:rsidRPr="003E15BA" w:rsidRDefault="003E15BA" w:rsidP="003E15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E15BA" w:rsidRPr="003E15BA" w:rsidRDefault="003E15BA" w:rsidP="003E15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E15BA" w:rsidRPr="003E15BA" w:rsidRDefault="003E15BA" w:rsidP="003E15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E15B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E15B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E15B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E15B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E15BA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="00EB153A">
        <w:rPr>
          <w:rFonts w:ascii="Times New Roman" w:eastAsia="Times New Roman" w:hAnsi="Times New Roman" w:cs="Times New Roman"/>
          <w:b/>
          <w:u w:val="single"/>
          <w:lang w:eastAsia="sl-SI"/>
        </w:rPr>
        <w:t>28</w:t>
      </w: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="00EB153A">
        <w:rPr>
          <w:rFonts w:ascii="Times New Roman" w:eastAsia="Times New Roman" w:hAnsi="Times New Roman" w:cs="Times New Roman"/>
          <w:b/>
          <w:u w:val="single"/>
          <w:lang w:eastAsia="sl-SI"/>
        </w:rPr>
        <w:t>2019-SP</w:t>
      </w:r>
      <w:r w:rsidRPr="003E15BA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E15BA" w:rsidRPr="003E15BA" w:rsidRDefault="003E15BA" w:rsidP="003E15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E15B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E15B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E15BA" w:rsidRPr="003E15BA" w:rsidRDefault="003E15BA" w:rsidP="003E1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E15BA" w:rsidRPr="003E15BA" w:rsidRDefault="003E15BA" w:rsidP="003E1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E15B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CE2236" w:rsidRDefault="00CE2236" w:rsidP="00CE22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CE2236" w:rsidRDefault="00CE2236" w:rsidP="00CE22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CE2236" w:rsidRDefault="00EB153A" w:rsidP="003E1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CE223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Regeneracijske delovne dokolenke</w:t>
      </w:r>
      <w:r w:rsidR="00F87EE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50</w:t>
      </w:r>
      <w:r w:rsidR="00CE2236" w:rsidRPr="00CE223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:rsidR="00EB153A" w:rsidRPr="003E15BA" w:rsidRDefault="00EB153A" w:rsidP="003E15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E15BA" w:rsidRPr="00EB153A" w:rsidRDefault="00EB153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153A"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Velikosti:</w:t>
      </w:r>
    </w:p>
    <w:p w:rsidR="00EB153A" w:rsidRPr="00EB153A" w:rsidRDefault="00EB153A" w:rsidP="00EB153A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153A">
        <w:rPr>
          <w:rFonts w:ascii="Times New Roman" w:eastAsia="Times New Roman" w:hAnsi="Times New Roman" w:cs="Times New Roman"/>
          <w:sz w:val="24"/>
          <w:szCs w:val="24"/>
          <w:lang w:eastAsia="sl-SI"/>
        </w:rPr>
        <w:t>Št.37   5kom</w:t>
      </w:r>
      <w:r w:rsidR="00F87EE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črne   </w:t>
      </w:r>
      <w:bookmarkStart w:id="0" w:name="_GoBack"/>
      <w:bookmarkEnd w:id="0"/>
      <w:r w:rsidR="00F87EED">
        <w:rPr>
          <w:rFonts w:ascii="Times New Roman" w:eastAsia="Times New Roman" w:hAnsi="Times New Roman" w:cs="Times New Roman"/>
          <w:sz w:val="24"/>
          <w:szCs w:val="24"/>
          <w:lang w:eastAsia="sl-SI"/>
        </w:rPr>
        <w:t>5 kom bele</w:t>
      </w:r>
    </w:p>
    <w:p w:rsidR="00EB153A" w:rsidRPr="00EB153A" w:rsidRDefault="00EB153A" w:rsidP="00EB153A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153A">
        <w:rPr>
          <w:rFonts w:ascii="Times New Roman" w:eastAsia="Times New Roman" w:hAnsi="Times New Roman" w:cs="Times New Roman"/>
          <w:sz w:val="24"/>
          <w:szCs w:val="24"/>
          <w:lang w:eastAsia="sl-SI"/>
        </w:rPr>
        <w:t>Št.38   6kom</w:t>
      </w:r>
      <w:r w:rsidR="00F87EE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črne   6 kom bele</w:t>
      </w:r>
    </w:p>
    <w:p w:rsidR="00EB153A" w:rsidRPr="00EB153A" w:rsidRDefault="00EB153A" w:rsidP="00EB153A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153A">
        <w:rPr>
          <w:rFonts w:ascii="Times New Roman" w:eastAsia="Times New Roman" w:hAnsi="Times New Roman" w:cs="Times New Roman"/>
          <w:sz w:val="24"/>
          <w:szCs w:val="24"/>
          <w:lang w:eastAsia="sl-SI"/>
        </w:rPr>
        <w:t>Št.39   3kom</w:t>
      </w:r>
      <w:r w:rsidR="00F87EE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črne   3kom bele</w:t>
      </w:r>
    </w:p>
    <w:p w:rsidR="00EB153A" w:rsidRPr="00EB153A" w:rsidRDefault="00EB153A" w:rsidP="00EB153A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153A">
        <w:rPr>
          <w:rFonts w:ascii="Times New Roman" w:eastAsia="Times New Roman" w:hAnsi="Times New Roman" w:cs="Times New Roman"/>
          <w:sz w:val="24"/>
          <w:szCs w:val="24"/>
          <w:lang w:eastAsia="sl-SI"/>
        </w:rPr>
        <w:t>Št.40   7kom</w:t>
      </w:r>
      <w:r w:rsidR="00F87EE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črne   7kom bele</w:t>
      </w:r>
    </w:p>
    <w:p w:rsidR="00EB153A" w:rsidRPr="00EB153A" w:rsidRDefault="00EB153A" w:rsidP="00EB153A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153A">
        <w:rPr>
          <w:rFonts w:ascii="Times New Roman" w:eastAsia="Times New Roman" w:hAnsi="Times New Roman" w:cs="Times New Roman"/>
          <w:sz w:val="24"/>
          <w:szCs w:val="24"/>
          <w:lang w:eastAsia="sl-SI"/>
        </w:rPr>
        <w:t>Št.42   2kom</w:t>
      </w:r>
      <w:r w:rsidR="00F87EE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črne   2kom bele</w:t>
      </w:r>
    </w:p>
    <w:p w:rsidR="00EB153A" w:rsidRDefault="00EB153A" w:rsidP="00EB153A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153A">
        <w:rPr>
          <w:rFonts w:ascii="Times New Roman" w:eastAsia="Times New Roman" w:hAnsi="Times New Roman" w:cs="Times New Roman"/>
          <w:sz w:val="24"/>
          <w:szCs w:val="24"/>
          <w:lang w:eastAsia="sl-SI"/>
        </w:rPr>
        <w:t>Št.43   2kom</w:t>
      </w:r>
      <w:r w:rsidR="00F87EE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črne   2 kom bele</w:t>
      </w:r>
    </w:p>
    <w:p w:rsidR="00EB153A" w:rsidRDefault="00EB153A" w:rsidP="00EB1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7EED" w:rsidRPr="00EB153A" w:rsidRDefault="00F87EED" w:rsidP="00EB1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E2318" w:rsidRDefault="00EB153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2318">
        <w:rPr>
          <w:rFonts w:ascii="Times New Roman" w:eastAsia="Times New Roman" w:hAnsi="Times New Roman" w:cs="Times New Roman"/>
          <w:sz w:val="24"/>
          <w:szCs w:val="24"/>
          <w:lang w:eastAsia="sl-SI"/>
        </w:rPr>
        <w:t>Zahteve:</w:t>
      </w:r>
    </w:p>
    <w:p w:rsidR="006E01C1" w:rsidRDefault="00CE2236" w:rsidP="00DE2318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</w:t>
      </w:r>
      <w:r w:rsidR="00DE2318" w:rsidRPr="00DE2318">
        <w:rPr>
          <w:rFonts w:ascii="Times New Roman" w:eastAsia="Times New Roman" w:hAnsi="Times New Roman" w:cs="Times New Roman"/>
          <w:sz w:val="24"/>
          <w:szCs w:val="24"/>
          <w:lang w:eastAsia="sl-SI"/>
        </w:rPr>
        <w:t>ntibakterijski material</w:t>
      </w:r>
      <w:r w:rsidR="006E01C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</w:p>
    <w:p w:rsidR="00DE2318" w:rsidRDefault="006E01C1" w:rsidP="00DE2318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omogoča kompresijo</w:t>
      </w:r>
      <w:r w:rsidR="00DE2318" w:rsidRPr="00DE23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</w:p>
    <w:p w:rsidR="00DE2318" w:rsidRDefault="00DE2318" w:rsidP="00DE2318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2318">
        <w:rPr>
          <w:rFonts w:ascii="Times New Roman" w:eastAsia="Times New Roman" w:hAnsi="Times New Roman" w:cs="Times New Roman"/>
          <w:sz w:val="24"/>
          <w:szCs w:val="24"/>
          <w:lang w:eastAsia="sl-SI"/>
        </w:rPr>
        <w:t>temperaturno regula</w:t>
      </w:r>
      <w:r w:rsidR="00CE2236">
        <w:rPr>
          <w:rFonts w:ascii="Times New Roman" w:eastAsia="Times New Roman" w:hAnsi="Times New Roman" w:cs="Times New Roman"/>
          <w:sz w:val="24"/>
          <w:szCs w:val="24"/>
          <w:lang w:eastAsia="sl-SI"/>
        </w:rPr>
        <w:t>tivna in znojno prepustna preja, ki preprečuje nastanek neprijetnega vonja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CE2236" w:rsidRDefault="00CE2236" w:rsidP="00DE2318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brezšivna izdelava,</w:t>
      </w:r>
    </w:p>
    <w:p w:rsidR="00DE2318" w:rsidRDefault="00CE2236" w:rsidP="00DE2318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pletenje mora omogočati</w:t>
      </w:r>
      <w:r w:rsidR="00DE23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dodatno zaščito v peti, prstih in gležnjih,</w:t>
      </w:r>
    </w:p>
    <w:p w:rsidR="003E15BA" w:rsidRDefault="00DE2318" w:rsidP="00CE2236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rob pod kolenom mora preprečevati drsenje in stiskanje</w:t>
      </w:r>
      <w:r w:rsidR="00CE2236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6E01C1" w:rsidRDefault="006E01C1" w:rsidP="006E01C1">
      <w:pPr>
        <w:pStyle w:val="Odstavekseznam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53F9" w:rsidRPr="002C6A88" w:rsidRDefault="000153F9" w:rsidP="000153F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0153F9" w:rsidRPr="002C6A88" w:rsidRDefault="000153F9" w:rsidP="000153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153F9" w:rsidRPr="002C6A88" w:rsidRDefault="000153F9" w:rsidP="00015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0153F9" w:rsidRPr="002C6A88" w:rsidRDefault="000153F9" w:rsidP="00015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53F9" w:rsidRPr="002C6A88" w:rsidRDefault="000153F9" w:rsidP="00015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153F9" w:rsidRPr="002C6A88" w:rsidRDefault="000153F9" w:rsidP="00015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E15BA" w:rsidRDefault="000153F9" w:rsidP="00015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0153F9" w:rsidRPr="003E15BA" w:rsidRDefault="000153F9" w:rsidP="00015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CE223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E15B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="00CE223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CE223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="00CE2236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</w:t>
      </w: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 w:rsidR="00CE2236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stanislava.pahole@sb-celje.si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E15BA" w:rsidRDefault="00F87EED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1345B" w:rsidRPr="007067E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CE223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regeneracijske delovne dokolenke</w:t>
      </w: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_3</w:t>
      </w:r>
      <w:r w:rsidR="00CE223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CE223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</w:t>
      </w:r>
      <w:r w:rsidRPr="003E15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E15BA" w:rsidRPr="003E15BA" w:rsidRDefault="003E15BA" w:rsidP="003E15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E15B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E15BA" w:rsidRPr="003E15BA" w:rsidRDefault="003E15BA" w:rsidP="003E15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3E15B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E15BA" w:rsidRPr="003E15BA" w:rsidRDefault="003E15BA" w:rsidP="003E15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15B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3E15B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3E15BA">
        <w:rPr>
          <w:rFonts w:ascii="Times New Roman" w:eastAsia="Times New Roman" w:hAnsi="Times New Roman" w:cs="Times New Roman"/>
          <w:lang w:eastAsia="sl-SI"/>
        </w:rPr>
        <w:t>.</w:t>
      </w:r>
    </w:p>
    <w:p w:rsidR="008E0477" w:rsidRDefault="008E0477"/>
    <w:sectPr w:rsidR="008E0477" w:rsidSect="00EB15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36" w:rsidRDefault="00CE2236" w:rsidP="00BB6B48">
      <w:pPr>
        <w:spacing w:after="0" w:line="240" w:lineRule="auto"/>
      </w:pPr>
      <w:r>
        <w:separator/>
      </w:r>
    </w:p>
  </w:endnote>
  <w:endnote w:type="continuationSeparator" w:id="0">
    <w:p w:rsidR="00CE2236" w:rsidRDefault="00CE2236" w:rsidP="00BB6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236" w:rsidRDefault="00CE223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CE2236" w:rsidRDefault="00CE223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236" w:rsidRDefault="00CE2236">
    <w:pPr>
      <w:pStyle w:val="Noga"/>
      <w:jc w:val="center"/>
    </w:pPr>
  </w:p>
  <w:p w:rsidR="00CE2236" w:rsidRDefault="00CE223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MS</w:t>
    </w:r>
    <w:r w:rsidRPr="00D15EE5">
      <w:rPr>
        <w:b/>
        <w:u w:val="single"/>
      </w:rPr>
      <w:t>/MŠ</w:t>
    </w:r>
  </w:p>
  <w:p w:rsidR="00CE2236" w:rsidRDefault="00CE2236">
    <w:pPr>
      <w:pStyle w:val="Noga"/>
      <w:jc w:val="center"/>
    </w:pPr>
  </w:p>
  <w:p w:rsidR="00CE2236" w:rsidRDefault="00CE2236">
    <w:pPr>
      <w:pStyle w:val="Noga"/>
      <w:jc w:val="center"/>
    </w:pPr>
  </w:p>
  <w:p w:rsidR="00CE2236" w:rsidRDefault="00CE223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236" w:rsidRDefault="00CE2236">
    <w:pPr>
      <w:pStyle w:val="Noga"/>
      <w:jc w:val="center"/>
      <w:rPr>
        <w:rFonts w:ascii="Arial" w:hAnsi="Arial"/>
        <w:sz w:val="16"/>
      </w:rPr>
    </w:pPr>
  </w:p>
  <w:p w:rsidR="00CE2236" w:rsidRDefault="00CE2236">
    <w:pPr>
      <w:pStyle w:val="Noga"/>
      <w:jc w:val="center"/>
      <w:rPr>
        <w:rFonts w:ascii="Arial" w:hAnsi="Arial"/>
        <w:sz w:val="16"/>
      </w:rPr>
    </w:pPr>
  </w:p>
  <w:p w:rsidR="00CE2236" w:rsidRDefault="00CE223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36" w:rsidRDefault="00CE2236" w:rsidP="00BB6B48">
      <w:pPr>
        <w:spacing w:after="0" w:line="240" w:lineRule="auto"/>
      </w:pPr>
      <w:r>
        <w:separator/>
      </w:r>
    </w:p>
  </w:footnote>
  <w:footnote w:type="continuationSeparator" w:id="0">
    <w:p w:rsidR="00CE2236" w:rsidRDefault="00CE2236" w:rsidP="00BB6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236" w:rsidRDefault="00CE223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CE2236" w:rsidRDefault="00CE223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236" w:rsidRDefault="00CE223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87EE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CE2236" w:rsidRPr="001D0EA2" w:rsidRDefault="00CE2236" w:rsidP="00EB153A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CE2236" w:rsidRDefault="00CE2236">
    <w:pPr>
      <w:pStyle w:val="Noga"/>
      <w:jc w:val="center"/>
      <w:rPr>
        <w:rFonts w:ascii="Arial" w:hAnsi="Arial"/>
        <w:sz w:val="16"/>
      </w:rPr>
    </w:pPr>
  </w:p>
  <w:p w:rsidR="00CE2236" w:rsidRDefault="00CE223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11DDD"/>
    <w:multiLevelType w:val="hybridMultilevel"/>
    <w:tmpl w:val="6DF489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64E34"/>
    <w:multiLevelType w:val="hybridMultilevel"/>
    <w:tmpl w:val="EA2C4E36"/>
    <w:lvl w:ilvl="0" w:tplc="FC3C2A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C0F2E"/>
    <w:multiLevelType w:val="hybridMultilevel"/>
    <w:tmpl w:val="0AA24F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BA"/>
    <w:rsid w:val="0001345B"/>
    <w:rsid w:val="000153F9"/>
    <w:rsid w:val="003E15BA"/>
    <w:rsid w:val="006E01C1"/>
    <w:rsid w:val="008E0477"/>
    <w:rsid w:val="00A07049"/>
    <w:rsid w:val="00BB6B48"/>
    <w:rsid w:val="00CE2236"/>
    <w:rsid w:val="00DE2318"/>
    <w:rsid w:val="00EB153A"/>
    <w:rsid w:val="00F8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A4E62B2"/>
  <w15:chartTrackingRefBased/>
  <w15:docId w15:val="{22580FC4-6B8E-49FF-81FE-2CCF055F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E1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E15BA"/>
  </w:style>
  <w:style w:type="paragraph" w:styleId="Glava">
    <w:name w:val="header"/>
    <w:basedOn w:val="Navaden"/>
    <w:link w:val="GlavaZnak"/>
    <w:uiPriority w:val="99"/>
    <w:unhideWhenUsed/>
    <w:rsid w:val="003E15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15BA"/>
  </w:style>
  <w:style w:type="character" w:styleId="tevilkastrani">
    <w:name w:val="page number"/>
    <w:basedOn w:val="Privzetapisavaodstavka"/>
    <w:rsid w:val="003E15BA"/>
  </w:style>
  <w:style w:type="character" w:styleId="Hiperpovezava">
    <w:name w:val="Hyperlink"/>
    <w:basedOn w:val="Privzetapisavaodstavka"/>
    <w:uiPriority w:val="99"/>
    <w:unhideWhenUsed/>
    <w:rsid w:val="0001345B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01345B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EB153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15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15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Slavica Pahole</cp:lastModifiedBy>
  <cp:revision>3</cp:revision>
  <cp:lastPrinted>2019-08-14T10:15:00Z</cp:lastPrinted>
  <dcterms:created xsi:type="dcterms:W3CDTF">2019-08-14T10:25:00Z</dcterms:created>
  <dcterms:modified xsi:type="dcterms:W3CDTF">2019-08-14T12:22:00Z</dcterms:modified>
</cp:coreProperties>
</file>